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43E2743"/>
    <w:rsid w:val="05432E9E"/>
    <w:rsid w:val="0F995C2B"/>
    <w:rsid w:val="12F05884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33A23E18"/>
    <w:rsid w:val="36B50D6A"/>
    <w:rsid w:val="37521DDF"/>
    <w:rsid w:val="384B3700"/>
    <w:rsid w:val="38AA13EA"/>
    <w:rsid w:val="39C615AC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5E9B78F2"/>
    <w:rsid w:val="606B0ED8"/>
    <w:rsid w:val="6591589D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2021-07-16T03:00:14Z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9FA67B5B61A645EDA101AAA69AFD8EB8</vt:lpwstr>
  </property>
</Properties>
</file>