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spacing w:line="1200" w:lineRule="exact"/>
        <w:ind w:firstLine="723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成都市第五人民医院</w:t>
      </w:r>
    </w:p>
    <w:p>
      <w:pPr>
        <w:spacing w:line="1200" w:lineRule="exact"/>
        <w:ind w:firstLine="723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  <w:t>软件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调研公示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val="en-US" w:eastAsia="zh-CN"/>
        </w:rPr>
        <w:t>挂网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D2D0420"/>
    <w:rsid w:val="2DA769AE"/>
    <w:rsid w:val="318640F7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DE08F1"/>
    <w:rsid w:val="4BF40744"/>
    <w:rsid w:val="53835B8B"/>
    <w:rsid w:val="54313720"/>
    <w:rsid w:val="5EA00E96"/>
    <w:rsid w:val="611A7062"/>
    <w:rsid w:val="630A41BD"/>
    <w:rsid w:val="6A6F0624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2020-09-15T09:32:08Z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